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DD6" w14:textId="77777777" w:rsidR="007060FC" w:rsidRPr="004172B6" w:rsidRDefault="007060FC" w:rsidP="007060FC">
      <w:pPr>
        <w:ind w:firstLine="42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72B6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Ауыл медицинасын дамытуға бөлінетін қаржы ұлға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юда</w:t>
      </w:r>
    </w:p>
    <w:p w14:paraId="0FA115C9" w14:textId="77777777" w:rsidR="007060FC" w:rsidRDefault="007060FC" w:rsidP="007060FC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EC9">
        <w:rPr>
          <w:rFonts w:ascii="Times New Roman" w:hAnsi="Times New Roman" w:cs="Times New Roman"/>
          <w:sz w:val="28"/>
          <w:szCs w:val="28"/>
          <w:lang w:val="kk-KZ"/>
        </w:rPr>
        <w:t xml:space="preserve">Ауылды жерлерде тұратын халықты бастапқы медициналық диагностикамен қамтамасыз ету мақсатында  жыл сайын бөлінетін қаржы көлемін ұлғайту да міндетті әлемуеттік медициналық сақтындыру жүйесі енгелі бері мүмкін болды. </w:t>
      </w:r>
    </w:p>
    <w:p w14:paraId="31CD67BC" w14:textId="77777777" w:rsidR="007060FC" w:rsidRPr="00F64E2A" w:rsidRDefault="007060FC" w:rsidP="007060FC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EC9">
        <w:rPr>
          <w:rFonts w:ascii="Times New Roman" w:hAnsi="Times New Roman" w:cs="Times New Roman"/>
          <w:sz w:val="28"/>
          <w:szCs w:val="28"/>
          <w:lang w:val="kk-KZ"/>
        </w:rPr>
        <w:t xml:space="preserve">Кеңес беру, мамандандырылған медициналық көмек, диагностикалық зерттеулер көрсетуге мүмкіндік беретін жылжымалы медициналық кешеннің қызметі әр тұрғынға сақтандырылған мәртебесі бар-жоғына қарамастан қолжетімді әрі тегін. Өйткені, дәрігерлердің қабылдауы тегін медициналық </w:t>
      </w:r>
      <w:r w:rsidRPr="00F64E2A">
        <w:rPr>
          <w:rFonts w:ascii="Times New Roman" w:hAnsi="Times New Roman" w:cs="Times New Roman"/>
          <w:sz w:val="28"/>
          <w:szCs w:val="28"/>
          <w:lang w:val="kk-KZ"/>
        </w:rPr>
        <w:t xml:space="preserve">көмектің кепілдік берілген көлемі және МӘМС шеңберінде жүргізіледі. Әлеуметтік медициналық сақтандыру қорының Жамбыл облыстық филиалының 10 аудандық көпбейінді орталық ауруханасымен жасаған келісім-шарты негізінде 2023 жылы жылжымалы медициналық кешеннің жұмысына  міндетті әлеуметтік медициналық сақтандыру пакеті бойынша 661,1 млн теңге, тегін медициналық көмектің кепілдік берілген көлемі шеңберінде 269,1 млн теңге қарастырылған. </w:t>
      </w:r>
    </w:p>
    <w:p w14:paraId="3011551D" w14:textId="77777777" w:rsidR="007060FC" w:rsidRDefault="007060FC" w:rsidP="007060FC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E2A">
        <w:rPr>
          <w:rFonts w:ascii="Times New Roman" w:hAnsi="Times New Roman" w:cs="Times New Roman"/>
          <w:sz w:val="28"/>
          <w:szCs w:val="28"/>
          <w:lang w:val="kk-KZ"/>
        </w:rPr>
        <w:t>2022 жылдың күзінен бастап Қазақстанда міндетті профилактикалық</w:t>
      </w:r>
      <w:r w:rsidRPr="00DF6EC9">
        <w:rPr>
          <w:rFonts w:ascii="Times New Roman" w:hAnsi="Times New Roman" w:cs="Times New Roman"/>
          <w:sz w:val="28"/>
          <w:szCs w:val="28"/>
          <w:lang w:val="kk-KZ"/>
        </w:rPr>
        <w:t xml:space="preserve"> тексерулердің қатарына ауыл тұрғындарының скринингі кірді. Енді  ауыл тұрғындары 18 жастан бастап скринингтен өтеді, ертеректе  бұл тексерулер 30 жастан басталатын. Сондай-ақ, ауыл тұрғындарына арналған скринингтік тексерулердің қатары асқазан-ішек жолдары мен простата безінің ауруларын анықтаумен толыққанын айта кету керек. 2023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Жамбыл</w:t>
      </w:r>
      <w:r w:rsidRPr="00DF6EC9">
        <w:rPr>
          <w:rFonts w:ascii="Times New Roman" w:hAnsi="Times New Roman" w:cs="Times New Roman"/>
          <w:sz w:val="28"/>
          <w:szCs w:val="28"/>
          <w:lang w:val="kk-KZ"/>
        </w:rPr>
        <w:t xml:space="preserve"> облысында ауыл тұрғындарын профилактикалық тексерулерді қаржыландыруға медициналық сақтандыру </w:t>
      </w:r>
      <w:r w:rsidRPr="00F64E2A">
        <w:rPr>
          <w:rFonts w:ascii="Times New Roman" w:hAnsi="Times New Roman" w:cs="Times New Roman"/>
          <w:sz w:val="28"/>
          <w:szCs w:val="28"/>
          <w:lang w:val="kk-KZ"/>
        </w:rPr>
        <w:t>қорынан 576,2 млн.</w:t>
      </w:r>
      <w:r w:rsidRPr="00DF6EC9">
        <w:rPr>
          <w:rFonts w:ascii="Times New Roman" w:hAnsi="Times New Roman" w:cs="Times New Roman"/>
          <w:sz w:val="28"/>
          <w:szCs w:val="28"/>
          <w:lang w:val="kk-KZ"/>
        </w:rPr>
        <w:t xml:space="preserve">теңгеден астам қаражат бөлінді. </w:t>
      </w:r>
    </w:p>
    <w:p w14:paraId="3A931F10" w14:textId="77777777" w:rsidR="00796F9E" w:rsidRDefault="00796F9E" w:rsidP="00796F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E08C281" w14:textId="77777777" w:rsidR="00796F9E" w:rsidRDefault="00796F9E" w:rsidP="00796F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62867C1" w14:textId="391B7949" w:rsidR="00796F9E" w:rsidRPr="00796F9E" w:rsidRDefault="00796F9E" w:rsidP="00796F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«Әлеуметтік медициналық </w:t>
      </w:r>
    </w:p>
    <w:p w14:paraId="0721438A" w14:textId="2D5BCFAA" w:rsidR="00796F9E" w:rsidRPr="00796F9E" w:rsidRDefault="00796F9E" w:rsidP="00796F9E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сақтандыру қоры» КЕАҚ </w:t>
      </w:r>
    </w:p>
    <w:p w14:paraId="2228B251" w14:textId="6ED2F05B" w:rsidR="00796F9E" w:rsidRPr="00796F9E" w:rsidRDefault="00796F9E" w:rsidP="00796F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796F9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Жамбыл облысы бойынша </w:t>
      </w:r>
    </w:p>
    <w:p w14:paraId="0E4D9536" w14:textId="77BEAD25" w:rsidR="00796F9E" w:rsidRPr="00796F9E" w:rsidRDefault="00796F9E" w:rsidP="00796F9E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филиалы</w:t>
      </w:r>
    </w:p>
    <w:p w14:paraId="10EFB55F" w14:textId="77777777" w:rsidR="00496B74" w:rsidRPr="007060FC" w:rsidRDefault="00496B74">
      <w:pPr>
        <w:rPr>
          <w:lang w:val="kk-KZ"/>
        </w:rPr>
      </w:pPr>
    </w:p>
    <w:sectPr w:rsidR="00496B74" w:rsidRPr="0070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64"/>
    <w:rsid w:val="000D4564"/>
    <w:rsid w:val="00496B74"/>
    <w:rsid w:val="007060FC"/>
    <w:rsid w:val="007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EC8B"/>
  <w15:chartTrackingRefBased/>
  <w15:docId w15:val="{F9B2C3B4-3381-4E4B-88D9-2A4EE414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F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Даурен Сарсенбаевич</dc:creator>
  <cp:keywords/>
  <dc:description/>
  <cp:lastModifiedBy>Бурханов Даурен Сарсенбаевич</cp:lastModifiedBy>
  <cp:revision>3</cp:revision>
  <dcterms:created xsi:type="dcterms:W3CDTF">2023-06-21T21:07:00Z</dcterms:created>
  <dcterms:modified xsi:type="dcterms:W3CDTF">2023-06-21T21:54:00Z</dcterms:modified>
</cp:coreProperties>
</file>